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649D" w14:textId="77777777" w:rsidR="001E0971" w:rsidRDefault="001E0971" w:rsidP="001E0971">
      <w:pPr>
        <w:pStyle w:val="Default"/>
      </w:pPr>
    </w:p>
    <w:p w14:paraId="0C4B95DD" w14:textId="77777777" w:rsidR="003E61DE" w:rsidRPr="003E61DE" w:rsidRDefault="003E61DE" w:rsidP="001E0971">
      <w:pPr>
        <w:pStyle w:val="Default"/>
        <w:rPr>
          <w:rStyle w:val="subtitel"/>
          <w:b/>
          <w:bCs/>
        </w:rPr>
      </w:pPr>
      <w:r w:rsidRPr="003E61DE">
        <w:rPr>
          <w:rStyle w:val="titel"/>
          <w:b/>
          <w:bCs/>
        </w:rPr>
        <w:t>training inspelen op non verbaal gedrag</w:t>
      </w:r>
      <w:r w:rsidRPr="003E61DE">
        <w:rPr>
          <w:b/>
          <w:bCs/>
        </w:rPr>
        <w:t xml:space="preserve"> </w:t>
      </w:r>
      <w:r w:rsidRPr="003E61DE">
        <w:rPr>
          <w:rStyle w:val="subtitel"/>
          <w:b/>
          <w:bCs/>
        </w:rPr>
        <w:t>ID 331165</w:t>
      </w:r>
    </w:p>
    <w:p w14:paraId="653F8AC1" w14:textId="77777777" w:rsidR="003E61DE" w:rsidRDefault="003E61DE" w:rsidP="001E0971">
      <w:pPr>
        <w:pStyle w:val="Default"/>
        <w:rPr>
          <w:rStyle w:val="subtitel"/>
        </w:rPr>
      </w:pPr>
    </w:p>
    <w:p w14:paraId="2E851865" w14:textId="4AC0E5DF" w:rsidR="001E0971" w:rsidRDefault="001E0971" w:rsidP="001E0971">
      <w:pPr>
        <w:pStyle w:val="Default"/>
        <w:rPr>
          <w:sz w:val="23"/>
          <w:szCs w:val="23"/>
        </w:rPr>
      </w:pPr>
      <w:r>
        <w:rPr>
          <w:sz w:val="23"/>
          <w:szCs w:val="23"/>
        </w:rPr>
        <w:t xml:space="preserve">Waar gaat het om? Het is al langer bekend dat non-verbale communicatie een hoofdrol vervult in de interactie tussen mensen. Het Instituut voor Non-verbale Strategie Analyse heeft samen met de Universiteit van Amsterdam als eerste ter wereld onderzoek uitgevoerd naar de relatie tussen repeterende microbewegingen in het gezicht en persoonlijkheidskenmerken. Uit dit onderzoek en uit de praktijk bij INSA blijkt dat dit inzichten en instrumenten oplevert die het de professional mogelijk maken om trefzekerder op de gesprekspartner in te spelen, nog scherper regie te voeren en maatwerk te leveren, met een efficiënter proces en een sterkere borging van het resultaat als gevolg. </w:t>
      </w:r>
    </w:p>
    <w:p w14:paraId="4305A1E0" w14:textId="77777777" w:rsidR="001E0971" w:rsidRDefault="001E0971" w:rsidP="001E0971">
      <w:pPr>
        <w:pStyle w:val="Default"/>
        <w:rPr>
          <w:sz w:val="23"/>
          <w:szCs w:val="23"/>
        </w:rPr>
      </w:pPr>
      <w:r>
        <w:rPr>
          <w:sz w:val="23"/>
          <w:szCs w:val="23"/>
        </w:rPr>
        <w:t xml:space="preserve">Resultaten van de training </w:t>
      </w:r>
    </w:p>
    <w:p w14:paraId="4A1FD748" w14:textId="77777777" w:rsidR="001E0971" w:rsidRDefault="001E0971" w:rsidP="001E0971">
      <w:pPr>
        <w:pStyle w:val="Default"/>
        <w:numPr>
          <w:ilvl w:val="0"/>
          <w:numId w:val="1"/>
        </w:numPr>
        <w:spacing w:after="27"/>
        <w:rPr>
          <w:sz w:val="23"/>
          <w:szCs w:val="23"/>
        </w:rPr>
      </w:pPr>
      <w:r>
        <w:rPr>
          <w:sz w:val="23"/>
          <w:szCs w:val="23"/>
        </w:rPr>
        <w:t xml:space="preserve">• Deelnemers hebben inzicht in en geoefend met de INSA methode, zodat zij in de praktijk analyses kunnen maken en deze analyses kunnen omzetten in gespreksvoering en interventies; </w:t>
      </w:r>
    </w:p>
    <w:p w14:paraId="4292B4E1" w14:textId="77777777" w:rsidR="001E0971" w:rsidRDefault="001E0971" w:rsidP="001E0971">
      <w:pPr>
        <w:pStyle w:val="Default"/>
        <w:numPr>
          <w:ilvl w:val="0"/>
          <w:numId w:val="1"/>
        </w:numPr>
        <w:spacing w:after="27"/>
        <w:rPr>
          <w:sz w:val="23"/>
          <w:szCs w:val="23"/>
        </w:rPr>
      </w:pPr>
      <w:r>
        <w:rPr>
          <w:sz w:val="23"/>
          <w:szCs w:val="23"/>
        </w:rPr>
        <w:t xml:space="preserve">• Deelnemers hebben inzicht in en geoefend met de toepassing van het concept in de regievoering van de interactie tussen twee of meer anderen; </w:t>
      </w:r>
    </w:p>
    <w:p w14:paraId="1131FFC5" w14:textId="77777777" w:rsidR="001E0971" w:rsidRDefault="001E0971" w:rsidP="001E0971">
      <w:pPr>
        <w:pStyle w:val="Default"/>
        <w:numPr>
          <w:ilvl w:val="0"/>
          <w:numId w:val="1"/>
        </w:numPr>
        <w:rPr>
          <w:sz w:val="23"/>
          <w:szCs w:val="23"/>
        </w:rPr>
      </w:pPr>
      <w:r>
        <w:rPr>
          <w:sz w:val="23"/>
          <w:szCs w:val="23"/>
        </w:rPr>
        <w:t xml:space="preserve">• Deelnemers beschikken over een praktisch naslagwerk (144 Interactiekaarten) waarin de interacties tussen de diverse non-verbale strategietypen meervoudig worden beschreven (variërend van sterke spanning tot meer ontspanning), dat als basis kan dienen om gespreksvoering goed voor te bereiden. Bij elke combinatie wordt ook aangegeven op welke kwaliteiten van de cliënt de professional een beroep kan doen; tevens bevat elke Interactiekaart concrete regietips, die zijn gebaseerd op de praktijk; </w:t>
      </w:r>
    </w:p>
    <w:p w14:paraId="462DEED9" w14:textId="77777777" w:rsidR="001E0971" w:rsidRDefault="001E0971" w:rsidP="001E0971">
      <w:pPr>
        <w:pStyle w:val="Default"/>
        <w:rPr>
          <w:sz w:val="23"/>
          <w:szCs w:val="23"/>
        </w:rPr>
      </w:pPr>
    </w:p>
    <w:p w14:paraId="6B30E334" w14:textId="77777777" w:rsidR="001E0971" w:rsidRDefault="001E0971" w:rsidP="001E0971">
      <w:pPr>
        <w:pStyle w:val="Default"/>
        <w:rPr>
          <w:sz w:val="23"/>
          <w:szCs w:val="23"/>
        </w:rPr>
      </w:pPr>
      <w:r>
        <w:rPr>
          <w:sz w:val="23"/>
          <w:szCs w:val="23"/>
        </w:rPr>
        <w:t xml:space="preserve">Deelnemers hebben inzicht in hun eigen onbewuste invloed in interactie; dit geschiedt met name door enkele oefeningen. Daarbij worden 2 camera’s en 2 TV schermen gebruikt zodat de overige deelnemers “live” kunnen analyseren. </w:t>
      </w:r>
    </w:p>
    <w:p w14:paraId="4D894311" w14:textId="77777777" w:rsidR="001E0971" w:rsidRDefault="001E0971" w:rsidP="001E0971">
      <w:pPr>
        <w:pStyle w:val="Default"/>
        <w:rPr>
          <w:sz w:val="23"/>
          <w:szCs w:val="23"/>
        </w:rPr>
      </w:pPr>
    </w:p>
    <w:p w14:paraId="25DEC2B6" w14:textId="6AEE7DFD" w:rsidR="001E0971" w:rsidRDefault="001E0971" w:rsidP="001E0971">
      <w:pPr>
        <w:pStyle w:val="Default"/>
        <w:rPr>
          <w:sz w:val="23"/>
          <w:szCs w:val="23"/>
        </w:rPr>
      </w:pPr>
      <w:r>
        <w:rPr>
          <w:sz w:val="23"/>
          <w:szCs w:val="23"/>
        </w:rPr>
        <w:t xml:space="preserve">Programma (3 dagen, 7 dagdelen plus oefenopdrachten) </w:t>
      </w:r>
    </w:p>
    <w:p w14:paraId="5A643870" w14:textId="77777777" w:rsidR="00A47522" w:rsidRDefault="00A47522" w:rsidP="001E0971">
      <w:pPr>
        <w:pStyle w:val="Default"/>
        <w:rPr>
          <w:sz w:val="23"/>
          <w:szCs w:val="23"/>
        </w:rPr>
      </w:pPr>
    </w:p>
    <w:p w14:paraId="6DE08A4B" w14:textId="19B0D671" w:rsidR="001E0971" w:rsidRDefault="001E0971" w:rsidP="001E0971">
      <w:pPr>
        <w:pStyle w:val="Default"/>
        <w:rPr>
          <w:sz w:val="23"/>
          <w:szCs w:val="23"/>
        </w:rPr>
      </w:pPr>
      <w:r>
        <w:rPr>
          <w:sz w:val="23"/>
          <w:szCs w:val="23"/>
        </w:rPr>
        <w:t xml:space="preserve">Dag </w:t>
      </w:r>
      <w:r w:rsidR="00A47522">
        <w:rPr>
          <w:sz w:val="23"/>
          <w:szCs w:val="23"/>
        </w:rPr>
        <w:t>1</w:t>
      </w:r>
    </w:p>
    <w:p w14:paraId="7DD7EF2A" w14:textId="3430D3BA" w:rsidR="009320EA" w:rsidRDefault="009320EA" w:rsidP="001E0971">
      <w:pPr>
        <w:pStyle w:val="Default"/>
        <w:rPr>
          <w:sz w:val="23"/>
          <w:szCs w:val="23"/>
        </w:rPr>
      </w:pPr>
      <w:r>
        <w:rPr>
          <w:sz w:val="23"/>
          <w:szCs w:val="23"/>
        </w:rPr>
        <w:t>08.30-9.00 ontvangst</w:t>
      </w:r>
    </w:p>
    <w:p w14:paraId="5A2658B4" w14:textId="6212F27B" w:rsidR="001E0971" w:rsidRDefault="009320EA" w:rsidP="001E0971">
      <w:pPr>
        <w:pStyle w:val="Default"/>
        <w:rPr>
          <w:sz w:val="23"/>
          <w:szCs w:val="23"/>
        </w:rPr>
      </w:pPr>
      <w:r>
        <w:rPr>
          <w:sz w:val="23"/>
          <w:szCs w:val="23"/>
        </w:rPr>
        <w:t>9.00-</w:t>
      </w:r>
      <w:r w:rsidR="00B25504">
        <w:rPr>
          <w:sz w:val="23"/>
          <w:szCs w:val="23"/>
        </w:rPr>
        <w:t>10.30</w:t>
      </w:r>
      <w:r>
        <w:rPr>
          <w:sz w:val="23"/>
          <w:szCs w:val="23"/>
        </w:rPr>
        <w:t xml:space="preserve"> </w:t>
      </w:r>
      <w:r w:rsidR="00112356">
        <w:rPr>
          <w:sz w:val="23"/>
          <w:szCs w:val="23"/>
        </w:rPr>
        <w:t xml:space="preserve">  (90</w:t>
      </w:r>
      <w:r w:rsidR="00C61526" w:rsidRPr="00C61526">
        <w:rPr>
          <w:sz w:val="23"/>
          <w:szCs w:val="23"/>
        </w:rPr>
        <w:t xml:space="preserve"> </w:t>
      </w:r>
      <w:r w:rsidR="00C61526">
        <w:rPr>
          <w:sz w:val="23"/>
          <w:szCs w:val="23"/>
        </w:rPr>
        <w:t>minuten</w:t>
      </w:r>
      <w:r w:rsidR="00112356">
        <w:rPr>
          <w:sz w:val="23"/>
          <w:szCs w:val="23"/>
        </w:rPr>
        <w:t>)</w:t>
      </w:r>
    </w:p>
    <w:p w14:paraId="0C25DC2B" w14:textId="77777777" w:rsidR="001E0971" w:rsidRDefault="001E0971" w:rsidP="009320EA">
      <w:pPr>
        <w:pStyle w:val="Default"/>
        <w:spacing w:after="27"/>
        <w:ind w:left="708"/>
        <w:rPr>
          <w:sz w:val="23"/>
          <w:szCs w:val="23"/>
        </w:rPr>
      </w:pPr>
      <w:r>
        <w:rPr>
          <w:sz w:val="23"/>
          <w:szCs w:val="23"/>
        </w:rPr>
        <w:t xml:space="preserve">• Oefening met het analyseren van beeldmateriaal; wat zien we al en wat betekent het? </w:t>
      </w:r>
    </w:p>
    <w:p w14:paraId="237C0AE1" w14:textId="77777777" w:rsidR="001E0971" w:rsidRDefault="001E0971" w:rsidP="009320EA">
      <w:pPr>
        <w:pStyle w:val="Default"/>
        <w:spacing w:after="27"/>
        <w:ind w:left="708"/>
        <w:rPr>
          <w:sz w:val="23"/>
          <w:szCs w:val="23"/>
        </w:rPr>
      </w:pPr>
      <w:r>
        <w:rPr>
          <w:sz w:val="23"/>
          <w:szCs w:val="23"/>
        </w:rPr>
        <w:t xml:space="preserve">• Presentatie catalogus van microbewegingen in het gezicht; het ‘woordenboek’ </w:t>
      </w:r>
    </w:p>
    <w:p w14:paraId="68BA287C" w14:textId="40A88F40" w:rsidR="001E0971" w:rsidRDefault="001E0971" w:rsidP="009320EA">
      <w:pPr>
        <w:pStyle w:val="Default"/>
        <w:spacing w:after="27"/>
        <w:ind w:left="708"/>
        <w:rPr>
          <w:sz w:val="23"/>
          <w:szCs w:val="23"/>
        </w:rPr>
      </w:pPr>
      <w:r>
        <w:rPr>
          <w:sz w:val="23"/>
          <w:szCs w:val="23"/>
        </w:rPr>
        <w:t xml:space="preserve">• Oefening met het analyseren van beeldmateriaal (foto’s); hulpmiddel voor de analyse </w:t>
      </w:r>
    </w:p>
    <w:p w14:paraId="1D8C5CC0" w14:textId="00BD5474" w:rsidR="00B25504" w:rsidRDefault="00B25504" w:rsidP="00B25504">
      <w:pPr>
        <w:pStyle w:val="Default"/>
        <w:spacing w:after="27"/>
        <w:rPr>
          <w:sz w:val="23"/>
          <w:szCs w:val="23"/>
        </w:rPr>
      </w:pPr>
      <w:r>
        <w:rPr>
          <w:sz w:val="23"/>
          <w:szCs w:val="23"/>
        </w:rPr>
        <w:t>10.30-10.40 koffie pauze</w:t>
      </w:r>
    </w:p>
    <w:p w14:paraId="7A5D8F20" w14:textId="51DD5489" w:rsidR="00FD7A70" w:rsidRDefault="00FD7A70" w:rsidP="00B25504">
      <w:pPr>
        <w:pStyle w:val="Default"/>
        <w:spacing w:after="27"/>
        <w:rPr>
          <w:sz w:val="23"/>
          <w:szCs w:val="23"/>
        </w:rPr>
      </w:pPr>
      <w:r>
        <w:rPr>
          <w:sz w:val="23"/>
          <w:szCs w:val="23"/>
        </w:rPr>
        <w:t xml:space="preserve">10.40-12.30 </w:t>
      </w:r>
      <w:r w:rsidR="00112356">
        <w:rPr>
          <w:sz w:val="23"/>
          <w:szCs w:val="23"/>
        </w:rPr>
        <w:t xml:space="preserve"> </w:t>
      </w:r>
      <w:r w:rsidR="00C61526">
        <w:rPr>
          <w:sz w:val="23"/>
          <w:szCs w:val="23"/>
        </w:rPr>
        <w:t>(110</w:t>
      </w:r>
      <w:r w:rsidR="00C61526" w:rsidRPr="00C61526">
        <w:rPr>
          <w:sz w:val="23"/>
          <w:szCs w:val="23"/>
        </w:rPr>
        <w:t xml:space="preserve"> </w:t>
      </w:r>
      <w:r w:rsidR="00C61526">
        <w:rPr>
          <w:sz w:val="23"/>
          <w:szCs w:val="23"/>
        </w:rPr>
        <w:t>minuten</w:t>
      </w:r>
      <w:r w:rsidR="00C61526">
        <w:rPr>
          <w:sz w:val="23"/>
          <w:szCs w:val="23"/>
        </w:rPr>
        <w:t>)</w:t>
      </w:r>
    </w:p>
    <w:p w14:paraId="48B01994" w14:textId="39A4A56E" w:rsidR="001E0971" w:rsidRDefault="001E0971" w:rsidP="009320EA">
      <w:pPr>
        <w:pStyle w:val="Default"/>
        <w:ind w:left="708"/>
        <w:rPr>
          <w:sz w:val="23"/>
          <w:szCs w:val="23"/>
        </w:rPr>
      </w:pPr>
      <w:r>
        <w:rPr>
          <w:sz w:val="23"/>
          <w:szCs w:val="23"/>
        </w:rPr>
        <w:t xml:space="preserve">• Inleiding Persoonlijk Non-verbaal Repertoire en persoonlijkheidskenmerken (basistypen); individueel consistente bewegingspatronen, theoretische onderbouwing vanuit neuropsychologie en met beeldmateriaal; de ‘grammatica’; met enkele video voorbeelden </w:t>
      </w:r>
    </w:p>
    <w:p w14:paraId="7C6B41A0" w14:textId="77777777" w:rsidR="00B25504" w:rsidRDefault="00B25504" w:rsidP="00B25504">
      <w:pPr>
        <w:pStyle w:val="Default"/>
        <w:rPr>
          <w:sz w:val="23"/>
          <w:szCs w:val="23"/>
        </w:rPr>
      </w:pPr>
    </w:p>
    <w:p w14:paraId="5B37130F" w14:textId="25305EBF" w:rsidR="009320EA" w:rsidRDefault="009320EA" w:rsidP="009320EA">
      <w:pPr>
        <w:pStyle w:val="Default"/>
        <w:rPr>
          <w:sz w:val="23"/>
          <w:szCs w:val="23"/>
        </w:rPr>
      </w:pPr>
      <w:r>
        <w:rPr>
          <w:sz w:val="23"/>
          <w:szCs w:val="23"/>
        </w:rPr>
        <w:t>12.30-13.30 lunchpauze</w:t>
      </w:r>
    </w:p>
    <w:p w14:paraId="4BAF970F" w14:textId="77777777" w:rsidR="00FD7A70" w:rsidRDefault="00FD7A70" w:rsidP="009320EA">
      <w:pPr>
        <w:pStyle w:val="Default"/>
        <w:rPr>
          <w:sz w:val="23"/>
          <w:szCs w:val="23"/>
        </w:rPr>
      </w:pPr>
    </w:p>
    <w:p w14:paraId="64F97F7B" w14:textId="3944C70F" w:rsidR="001E0971" w:rsidRDefault="001E0971" w:rsidP="001E0971">
      <w:pPr>
        <w:pStyle w:val="Default"/>
        <w:rPr>
          <w:sz w:val="23"/>
          <w:szCs w:val="23"/>
        </w:rPr>
      </w:pPr>
      <w:r>
        <w:rPr>
          <w:sz w:val="23"/>
          <w:szCs w:val="23"/>
        </w:rPr>
        <w:t>13.30-1</w:t>
      </w:r>
      <w:r w:rsidR="00FD7A70">
        <w:rPr>
          <w:sz w:val="23"/>
          <w:szCs w:val="23"/>
        </w:rPr>
        <w:t>4</w:t>
      </w:r>
      <w:r>
        <w:rPr>
          <w:sz w:val="23"/>
          <w:szCs w:val="23"/>
        </w:rPr>
        <w:t xml:space="preserve">.30 </w:t>
      </w:r>
      <w:r w:rsidR="00C61526">
        <w:rPr>
          <w:sz w:val="23"/>
          <w:szCs w:val="23"/>
        </w:rPr>
        <w:t>(60 minuten)</w:t>
      </w:r>
    </w:p>
    <w:p w14:paraId="529C73EA" w14:textId="77777777" w:rsidR="001E0971" w:rsidRDefault="001E0971" w:rsidP="009320EA">
      <w:pPr>
        <w:pStyle w:val="Default"/>
        <w:spacing w:after="24"/>
        <w:ind w:left="708"/>
        <w:rPr>
          <w:sz w:val="23"/>
          <w:szCs w:val="23"/>
        </w:rPr>
      </w:pPr>
      <w:r>
        <w:rPr>
          <w:sz w:val="23"/>
          <w:szCs w:val="23"/>
        </w:rPr>
        <w:lastRenderedPageBreak/>
        <w:t xml:space="preserve">• Analyse oefeningen met beeldmateriaal (video) </w:t>
      </w:r>
    </w:p>
    <w:p w14:paraId="2E43D3A9" w14:textId="4BB82734" w:rsidR="00FD7A70" w:rsidRDefault="00FD7A70" w:rsidP="00C61526">
      <w:pPr>
        <w:pStyle w:val="Default"/>
        <w:spacing w:before="240" w:after="24"/>
        <w:rPr>
          <w:sz w:val="23"/>
          <w:szCs w:val="23"/>
        </w:rPr>
      </w:pPr>
      <w:r>
        <w:rPr>
          <w:sz w:val="23"/>
          <w:szCs w:val="23"/>
        </w:rPr>
        <w:t>14.30-16.30</w:t>
      </w:r>
      <w:r w:rsidR="00C61526">
        <w:rPr>
          <w:sz w:val="23"/>
          <w:szCs w:val="23"/>
        </w:rPr>
        <w:t xml:space="preserve"> (120 </w:t>
      </w:r>
      <w:r w:rsidR="00C61526">
        <w:rPr>
          <w:sz w:val="23"/>
          <w:szCs w:val="23"/>
        </w:rPr>
        <w:t>minuten</w:t>
      </w:r>
      <w:r w:rsidR="00C61526">
        <w:rPr>
          <w:sz w:val="23"/>
          <w:szCs w:val="23"/>
        </w:rPr>
        <w:t>)</w:t>
      </w:r>
    </w:p>
    <w:p w14:paraId="5717B6DE" w14:textId="33BE8011" w:rsidR="001E0971" w:rsidRDefault="001E0971" w:rsidP="009320EA">
      <w:pPr>
        <w:pStyle w:val="Default"/>
        <w:spacing w:after="24"/>
        <w:ind w:left="708"/>
        <w:rPr>
          <w:sz w:val="23"/>
          <w:szCs w:val="23"/>
        </w:rPr>
      </w:pPr>
      <w:r>
        <w:rPr>
          <w:sz w:val="23"/>
          <w:szCs w:val="23"/>
        </w:rPr>
        <w:t xml:space="preserve">• Inleiding Persoonlijk Non-verbaal Repertoire en persoonlijkheidskenmerken (basistypen); individueel consistente bewegingspatronen, theoretische onderbouwing vanuit neuropsychologie en met beeldmateriaal; de ‘grammatica’; met analyse van enkele video voorbeelden </w:t>
      </w:r>
    </w:p>
    <w:p w14:paraId="43CF3AD7" w14:textId="270E2DCE" w:rsidR="001E0971" w:rsidRDefault="001E0971" w:rsidP="009320EA">
      <w:pPr>
        <w:pStyle w:val="Default"/>
        <w:ind w:left="708"/>
        <w:rPr>
          <w:sz w:val="23"/>
          <w:szCs w:val="23"/>
        </w:rPr>
      </w:pPr>
      <w:r>
        <w:rPr>
          <w:sz w:val="23"/>
          <w:szCs w:val="23"/>
        </w:rPr>
        <w:t xml:space="preserve">• Bespreking analyse oefenopdrachten dag 2 </w:t>
      </w:r>
    </w:p>
    <w:p w14:paraId="65FFF054" w14:textId="3772FFF0" w:rsidR="009320EA" w:rsidRDefault="009320EA" w:rsidP="009320EA">
      <w:pPr>
        <w:pStyle w:val="Default"/>
        <w:rPr>
          <w:sz w:val="23"/>
          <w:szCs w:val="23"/>
        </w:rPr>
      </w:pPr>
      <w:r>
        <w:rPr>
          <w:sz w:val="23"/>
          <w:szCs w:val="23"/>
        </w:rPr>
        <w:t>16.30-17.00 snack</w:t>
      </w:r>
      <w:r w:rsidR="00FD7A70">
        <w:rPr>
          <w:sz w:val="23"/>
          <w:szCs w:val="23"/>
        </w:rPr>
        <w:t>pauze</w:t>
      </w:r>
    </w:p>
    <w:p w14:paraId="2B693A6D" w14:textId="7A9DFB5D" w:rsidR="001E0971" w:rsidRPr="00C61526" w:rsidRDefault="001E0971" w:rsidP="00C61526">
      <w:pPr>
        <w:pStyle w:val="Default"/>
        <w:spacing w:before="240"/>
      </w:pPr>
      <w:r>
        <w:rPr>
          <w:sz w:val="23"/>
          <w:szCs w:val="23"/>
        </w:rPr>
        <w:t xml:space="preserve">17.00-19.00 </w:t>
      </w:r>
      <w:r w:rsidR="00C61526">
        <w:rPr>
          <w:sz w:val="23"/>
          <w:szCs w:val="23"/>
        </w:rPr>
        <w:t>(120</w:t>
      </w:r>
      <w:r w:rsidR="00C61526" w:rsidRPr="00C61526">
        <w:rPr>
          <w:sz w:val="23"/>
          <w:szCs w:val="23"/>
        </w:rPr>
        <w:t xml:space="preserve"> </w:t>
      </w:r>
      <w:r w:rsidR="00C61526">
        <w:rPr>
          <w:sz w:val="23"/>
          <w:szCs w:val="23"/>
        </w:rPr>
        <w:t>minuten</w:t>
      </w:r>
      <w:r w:rsidR="00961FBE">
        <w:rPr>
          <w:sz w:val="23"/>
          <w:szCs w:val="23"/>
        </w:rPr>
        <w:t>)</w:t>
      </w:r>
    </w:p>
    <w:p w14:paraId="7EF32D94" w14:textId="14852297" w:rsidR="001E0971" w:rsidRDefault="001E0971" w:rsidP="009320EA">
      <w:pPr>
        <w:pStyle w:val="Default"/>
        <w:ind w:left="708"/>
        <w:rPr>
          <w:sz w:val="23"/>
          <w:szCs w:val="23"/>
        </w:rPr>
      </w:pPr>
      <w:r>
        <w:rPr>
          <w:sz w:val="23"/>
          <w:szCs w:val="23"/>
        </w:rPr>
        <w:t xml:space="preserve">Deelnemers voor de camera: korte simulaties tussen telkens 2 deelnemers; analyse non-verbale presentatie en interactie effecten </w:t>
      </w:r>
    </w:p>
    <w:p w14:paraId="14E05A4C" w14:textId="498EFBE5" w:rsidR="005157DB" w:rsidRDefault="005157DB" w:rsidP="005157DB">
      <w:pPr>
        <w:pStyle w:val="Default"/>
        <w:rPr>
          <w:sz w:val="23"/>
          <w:szCs w:val="23"/>
        </w:rPr>
      </w:pPr>
      <w:r>
        <w:rPr>
          <w:sz w:val="23"/>
          <w:szCs w:val="23"/>
        </w:rPr>
        <w:t>19.00  Afsluiten en huiswerkopdrachten</w:t>
      </w:r>
    </w:p>
    <w:p w14:paraId="0D624EB8" w14:textId="2FE19023" w:rsidR="005C0D5D" w:rsidRDefault="005C0D5D" w:rsidP="005157DB">
      <w:pPr>
        <w:pStyle w:val="Default"/>
        <w:rPr>
          <w:sz w:val="23"/>
          <w:szCs w:val="23"/>
        </w:rPr>
      </w:pPr>
      <w:r>
        <w:rPr>
          <w:sz w:val="23"/>
          <w:szCs w:val="23"/>
        </w:rPr>
        <w:t xml:space="preserve">Totaal </w:t>
      </w:r>
      <w:r w:rsidR="005B2E8E">
        <w:rPr>
          <w:sz w:val="23"/>
          <w:szCs w:val="23"/>
        </w:rPr>
        <w:t xml:space="preserve">500 =8,3 uur </w:t>
      </w:r>
    </w:p>
    <w:p w14:paraId="528CC628" w14:textId="3E711FDE" w:rsidR="005157DB" w:rsidRDefault="005157DB" w:rsidP="009320EA">
      <w:pPr>
        <w:pStyle w:val="Default"/>
        <w:ind w:left="708"/>
        <w:rPr>
          <w:sz w:val="23"/>
          <w:szCs w:val="23"/>
        </w:rPr>
      </w:pPr>
    </w:p>
    <w:p w14:paraId="77DA2952" w14:textId="77777777" w:rsidR="001E0971" w:rsidRDefault="001E0971" w:rsidP="001E0971">
      <w:pPr>
        <w:pStyle w:val="Default"/>
        <w:rPr>
          <w:sz w:val="23"/>
          <w:szCs w:val="23"/>
        </w:rPr>
      </w:pPr>
    </w:p>
    <w:p w14:paraId="07702508" w14:textId="62F8E0D8" w:rsidR="001E0971" w:rsidRDefault="001E0971" w:rsidP="001E0971">
      <w:pPr>
        <w:pStyle w:val="Default"/>
        <w:rPr>
          <w:sz w:val="23"/>
          <w:szCs w:val="23"/>
        </w:rPr>
      </w:pPr>
      <w:r>
        <w:rPr>
          <w:sz w:val="23"/>
          <w:szCs w:val="23"/>
        </w:rPr>
        <w:t xml:space="preserve">Dag 2  </w:t>
      </w:r>
    </w:p>
    <w:p w14:paraId="5BC10E01" w14:textId="77777777" w:rsidR="009320EA" w:rsidRDefault="009320EA" w:rsidP="009320EA">
      <w:pPr>
        <w:pStyle w:val="Default"/>
        <w:rPr>
          <w:sz w:val="23"/>
          <w:szCs w:val="23"/>
        </w:rPr>
      </w:pPr>
      <w:r>
        <w:rPr>
          <w:sz w:val="23"/>
          <w:szCs w:val="23"/>
        </w:rPr>
        <w:t>08.30-9.00 ontvangst</w:t>
      </w:r>
    </w:p>
    <w:p w14:paraId="7449494B" w14:textId="5B6872A0" w:rsidR="001E0971" w:rsidRDefault="009320EA" w:rsidP="009320EA">
      <w:pPr>
        <w:pStyle w:val="Default"/>
        <w:rPr>
          <w:sz w:val="23"/>
          <w:szCs w:val="23"/>
        </w:rPr>
      </w:pPr>
      <w:r>
        <w:rPr>
          <w:sz w:val="23"/>
          <w:szCs w:val="23"/>
        </w:rPr>
        <w:t xml:space="preserve">9.00-12.30 </w:t>
      </w:r>
      <w:r w:rsidR="00A43148">
        <w:rPr>
          <w:sz w:val="23"/>
          <w:szCs w:val="23"/>
        </w:rPr>
        <w:t>(2</w:t>
      </w:r>
      <w:r w:rsidR="006B56CF">
        <w:rPr>
          <w:sz w:val="23"/>
          <w:szCs w:val="23"/>
        </w:rPr>
        <w:t>1</w:t>
      </w:r>
      <w:r w:rsidR="00A43148">
        <w:rPr>
          <w:sz w:val="23"/>
          <w:szCs w:val="23"/>
        </w:rPr>
        <w:t>0)</w:t>
      </w:r>
    </w:p>
    <w:p w14:paraId="3A8DB496" w14:textId="66771800" w:rsidR="001E0971" w:rsidRDefault="001E0971" w:rsidP="009320EA">
      <w:pPr>
        <w:pStyle w:val="Default"/>
        <w:spacing w:after="24"/>
        <w:ind w:left="708"/>
        <w:rPr>
          <w:sz w:val="23"/>
          <w:szCs w:val="23"/>
        </w:rPr>
      </w:pPr>
      <w:r>
        <w:rPr>
          <w:sz w:val="23"/>
          <w:szCs w:val="23"/>
        </w:rPr>
        <w:t xml:space="preserve">• Bespreking resultaten oefenopdrachten </w:t>
      </w:r>
    </w:p>
    <w:p w14:paraId="01E096A3" w14:textId="7D613022" w:rsidR="00FD7A70" w:rsidRDefault="00FD7A70" w:rsidP="00FD7A70">
      <w:pPr>
        <w:pStyle w:val="Default"/>
        <w:spacing w:after="27"/>
        <w:rPr>
          <w:sz w:val="23"/>
          <w:szCs w:val="23"/>
        </w:rPr>
      </w:pPr>
      <w:r>
        <w:rPr>
          <w:sz w:val="23"/>
          <w:szCs w:val="23"/>
        </w:rPr>
        <w:t>10.30-10.40 koffie pauze</w:t>
      </w:r>
    </w:p>
    <w:p w14:paraId="6955BF86" w14:textId="77777777" w:rsidR="001E0971" w:rsidRDefault="001E0971" w:rsidP="009320EA">
      <w:pPr>
        <w:pStyle w:val="Default"/>
        <w:spacing w:after="24"/>
        <w:ind w:left="708"/>
        <w:rPr>
          <w:sz w:val="23"/>
          <w:szCs w:val="23"/>
        </w:rPr>
      </w:pPr>
      <w:r>
        <w:rPr>
          <w:sz w:val="23"/>
          <w:szCs w:val="23"/>
        </w:rPr>
        <w:t xml:space="preserve">• Combinaties van basistyperingen: de mixtypen; effect van situationele factoren; </w:t>
      </w:r>
    </w:p>
    <w:p w14:paraId="19A15A23" w14:textId="77777777" w:rsidR="001E0971" w:rsidRDefault="001E0971" w:rsidP="009320EA">
      <w:pPr>
        <w:pStyle w:val="Default"/>
        <w:ind w:left="708"/>
        <w:rPr>
          <w:sz w:val="23"/>
          <w:szCs w:val="23"/>
        </w:rPr>
      </w:pPr>
      <w:r>
        <w:rPr>
          <w:sz w:val="23"/>
          <w:szCs w:val="23"/>
        </w:rPr>
        <w:t xml:space="preserve">• Oefeningen met het analyseren van beeldmateriaal </w:t>
      </w:r>
    </w:p>
    <w:p w14:paraId="5E0BBE1D" w14:textId="17E8573F" w:rsidR="001E0971" w:rsidRDefault="009320EA" w:rsidP="001E0971">
      <w:pPr>
        <w:pStyle w:val="Default"/>
        <w:rPr>
          <w:sz w:val="23"/>
          <w:szCs w:val="23"/>
        </w:rPr>
      </w:pPr>
      <w:r>
        <w:rPr>
          <w:sz w:val="23"/>
          <w:szCs w:val="23"/>
        </w:rPr>
        <w:t>12.30-13.30 lunchpauze</w:t>
      </w:r>
    </w:p>
    <w:p w14:paraId="038950BB" w14:textId="6404D8EB" w:rsidR="001E0971" w:rsidRDefault="001E0971" w:rsidP="001E0971">
      <w:pPr>
        <w:pStyle w:val="Default"/>
        <w:rPr>
          <w:sz w:val="23"/>
          <w:szCs w:val="23"/>
        </w:rPr>
      </w:pPr>
      <w:r>
        <w:rPr>
          <w:sz w:val="23"/>
          <w:szCs w:val="23"/>
        </w:rPr>
        <w:t>13.30-</w:t>
      </w:r>
      <w:r w:rsidR="00FD7A70">
        <w:rPr>
          <w:sz w:val="23"/>
          <w:szCs w:val="23"/>
        </w:rPr>
        <w:t>15.30</w:t>
      </w:r>
      <w:r>
        <w:rPr>
          <w:sz w:val="23"/>
          <w:szCs w:val="23"/>
        </w:rPr>
        <w:t xml:space="preserve"> </w:t>
      </w:r>
      <w:r w:rsidR="00092272">
        <w:rPr>
          <w:sz w:val="23"/>
          <w:szCs w:val="23"/>
        </w:rPr>
        <w:t>(120)</w:t>
      </w:r>
    </w:p>
    <w:p w14:paraId="45EAC284" w14:textId="77777777" w:rsidR="001E0971" w:rsidRDefault="001E0971" w:rsidP="009320EA">
      <w:pPr>
        <w:pStyle w:val="Default"/>
        <w:spacing w:after="27"/>
        <w:ind w:left="708"/>
        <w:rPr>
          <w:sz w:val="23"/>
          <w:szCs w:val="23"/>
        </w:rPr>
      </w:pPr>
      <w:r>
        <w:rPr>
          <w:sz w:val="23"/>
          <w:szCs w:val="23"/>
        </w:rPr>
        <w:t xml:space="preserve">• Oefening met het analyseren van beeldmateriaal (video) </w:t>
      </w:r>
    </w:p>
    <w:p w14:paraId="5A351EB7" w14:textId="148093A5" w:rsidR="001E0971" w:rsidRDefault="001E0971" w:rsidP="009320EA">
      <w:pPr>
        <w:pStyle w:val="Default"/>
        <w:spacing w:after="27"/>
        <w:ind w:left="708"/>
        <w:rPr>
          <w:sz w:val="23"/>
          <w:szCs w:val="23"/>
        </w:rPr>
      </w:pPr>
      <w:r>
        <w:rPr>
          <w:sz w:val="23"/>
          <w:szCs w:val="23"/>
        </w:rPr>
        <w:t xml:space="preserve">• Typen in de praktijk; effectieve aanpak en interventies voor beïnvloeding; risico’s in teams of organisaties; risico herkenning. </w:t>
      </w:r>
    </w:p>
    <w:p w14:paraId="23ACEE32" w14:textId="126E1004" w:rsidR="00FD7A70" w:rsidRDefault="00FD7A70" w:rsidP="00FD7A70">
      <w:pPr>
        <w:pStyle w:val="Default"/>
        <w:spacing w:after="27"/>
        <w:rPr>
          <w:sz w:val="23"/>
          <w:szCs w:val="23"/>
        </w:rPr>
      </w:pPr>
      <w:r>
        <w:rPr>
          <w:sz w:val="23"/>
          <w:szCs w:val="23"/>
        </w:rPr>
        <w:t>15.30-15.40 thee pauze</w:t>
      </w:r>
    </w:p>
    <w:p w14:paraId="23692EFD" w14:textId="6DC14601" w:rsidR="00FD7A70" w:rsidRDefault="00FD7A70" w:rsidP="00FD7A70">
      <w:pPr>
        <w:pStyle w:val="Default"/>
        <w:spacing w:after="27"/>
        <w:rPr>
          <w:sz w:val="23"/>
          <w:szCs w:val="23"/>
        </w:rPr>
      </w:pPr>
      <w:r>
        <w:rPr>
          <w:sz w:val="23"/>
          <w:szCs w:val="23"/>
        </w:rPr>
        <w:t>15.40-17.30</w:t>
      </w:r>
    </w:p>
    <w:p w14:paraId="42E82760" w14:textId="2212915C" w:rsidR="001E0971" w:rsidRDefault="001E0971" w:rsidP="009320EA">
      <w:pPr>
        <w:pStyle w:val="Default"/>
        <w:ind w:left="708"/>
        <w:rPr>
          <w:sz w:val="23"/>
          <w:szCs w:val="23"/>
        </w:rPr>
      </w:pPr>
      <w:r>
        <w:rPr>
          <w:sz w:val="23"/>
          <w:szCs w:val="23"/>
        </w:rPr>
        <w:t xml:space="preserve">• Tips voor voorbereiding en toepassing in de praktijk; opbouwen metaniveau; mentale voorbereiding van de professional; vasthouden van metaniveau. Korte en praktische oefeningen. </w:t>
      </w:r>
    </w:p>
    <w:p w14:paraId="3D5F3D9B" w14:textId="6E596C16" w:rsidR="005157DB" w:rsidRDefault="005157DB" w:rsidP="005157DB">
      <w:pPr>
        <w:pStyle w:val="Default"/>
        <w:rPr>
          <w:sz w:val="23"/>
          <w:szCs w:val="23"/>
        </w:rPr>
      </w:pPr>
      <w:r>
        <w:rPr>
          <w:sz w:val="23"/>
          <w:szCs w:val="23"/>
        </w:rPr>
        <w:t>17.30 afsluiten en huiswerkopdrachten</w:t>
      </w:r>
    </w:p>
    <w:p w14:paraId="03DE967A" w14:textId="77777777" w:rsidR="00200190" w:rsidRDefault="00200190" w:rsidP="00200190">
      <w:pPr>
        <w:pStyle w:val="Default"/>
        <w:rPr>
          <w:sz w:val="23"/>
          <w:szCs w:val="23"/>
        </w:rPr>
      </w:pPr>
    </w:p>
    <w:p w14:paraId="1637F519" w14:textId="5438F951" w:rsidR="00200190" w:rsidRDefault="00200190" w:rsidP="00A47522">
      <w:pPr>
        <w:pStyle w:val="Default"/>
        <w:rPr>
          <w:sz w:val="23"/>
          <w:szCs w:val="23"/>
        </w:rPr>
      </w:pPr>
      <w:r>
        <w:rPr>
          <w:sz w:val="23"/>
          <w:szCs w:val="23"/>
        </w:rPr>
        <w:t>Dag</w:t>
      </w:r>
      <w:r w:rsidRPr="00200190">
        <w:rPr>
          <w:sz w:val="23"/>
          <w:szCs w:val="23"/>
        </w:rPr>
        <w:t xml:space="preserve"> 3 </w:t>
      </w:r>
    </w:p>
    <w:p w14:paraId="20074F5A" w14:textId="77777777" w:rsidR="00A47522" w:rsidRDefault="00A47522" w:rsidP="00A47522">
      <w:pPr>
        <w:pStyle w:val="Default"/>
        <w:rPr>
          <w:sz w:val="23"/>
          <w:szCs w:val="23"/>
        </w:rPr>
      </w:pPr>
      <w:r>
        <w:rPr>
          <w:sz w:val="23"/>
          <w:szCs w:val="23"/>
        </w:rPr>
        <w:t>08.30-9.00 ontvangst</w:t>
      </w:r>
    </w:p>
    <w:p w14:paraId="28C1708B" w14:textId="753B96AE" w:rsidR="00A47522" w:rsidRPr="00200190" w:rsidRDefault="00A47522" w:rsidP="00A47522">
      <w:pPr>
        <w:pStyle w:val="Default"/>
        <w:rPr>
          <w:sz w:val="23"/>
          <w:szCs w:val="23"/>
        </w:rPr>
      </w:pPr>
      <w:r>
        <w:rPr>
          <w:sz w:val="23"/>
          <w:szCs w:val="23"/>
        </w:rPr>
        <w:t>9.00-12.30</w:t>
      </w:r>
      <w:r w:rsidR="002F2F0F">
        <w:rPr>
          <w:sz w:val="23"/>
          <w:szCs w:val="23"/>
        </w:rPr>
        <w:t xml:space="preserve"> (2</w:t>
      </w:r>
      <w:r w:rsidR="00750D5F">
        <w:rPr>
          <w:sz w:val="23"/>
          <w:szCs w:val="23"/>
        </w:rPr>
        <w:t>10</w:t>
      </w:r>
      <w:r w:rsidR="002F2F0F">
        <w:rPr>
          <w:sz w:val="23"/>
          <w:szCs w:val="23"/>
        </w:rPr>
        <w:t>)</w:t>
      </w:r>
    </w:p>
    <w:p w14:paraId="7BC2720E" w14:textId="4091549A" w:rsidR="00200190" w:rsidRDefault="00200190" w:rsidP="00A47522">
      <w:pPr>
        <w:autoSpaceDE w:val="0"/>
        <w:autoSpaceDN w:val="0"/>
        <w:adjustRightInd w:val="0"/>
        <w:spacing w:after="27" w:line="240" w:lineRule="auto"/>
        <w:ind w:left="708"/>
        <w:rPr>
          <w:rFonts w:ascii="Tahoma" w:hAnsi="Tahoma" w:cs="Tahoma"/>
          <w:color w:val="000000"/>
          <w:sz w:val="23"/>
          <w:szCs w:val="23"/>
        </w:rPr>
      </w:pPr>
      <w:r w:rsidRPr="00200190">
        <w:rPr>
          <w:rFonts w:ascii="Tahoma" w:hAnsi="Tahoma" w:cs="Tahoma"/>
          <w:color w:val="000000"/>
          <w:sz w:val="23"/>
          <w:szCs w:val="23"/>
        </w:rPr>
        <w:t xml:space="preserve">• Interactiegedrag van de strategietypen. Uitreiking Interactiekaarten als hulpmiddel voor de voorbereiding in de praktijk (b.v. bij teamanalyse, teambegeleiding, conflicten e.d.). </w:t>
      </w:r>
    </w:p>
    <w:p w14:paraId="22675ED4" w14:textId="2B2CDC73" w:rsidR="005157DB" w:rsidRPr="00200190" w:rsidRDefault="005157DB" w:rsidP="005157DB">
      <w:pPr>
        <w:pStyle w:val="Default"/>
        <w:spacing w:after="27"/>
        <w:rPr>
          <w:sz w:val="23"/>
          <w:szCs w:val="23"/>
        </w:rPr>
      </w:pPr>
      <w:r>
        <w:rPr>
          <w:sz w:val="23"/>
          <w:szCs w:val="23"/>
        </w:rPr>
        <w:t>10.30-10.40 koffie pauze</w:t>
      </w:r>
    </w:p>
    <w:p w14:paraId="6D9E8935" w14:textId="77777777" w:rsidR="00200190" w:rsidRPr="00200190" w:rsidRDefault="00200190" w:rsidP="00A47522">
      <w:pPr>
        <w:autoSpaceDE w:val="0"/>
        <w:autoSpaceDN w:val="0"/>
        <w:adjustRightInd w:val="0"/>
        <w:spacing w:after="27" w:line="240" w:lineRule="auto"/>
        <w:ind w:left="708"/>
        <w:rPr>
          <w:rFonts w:ascii="Tahoma" w:hAnsi="Tahoma" w:cs="Tahoma"/>
          <w:color w:val="000000"/>
          <w:sz w:val="23"/>
          <w:szCs w:val="23"/>
        </w:rPr>
      </w:pPr>
      <w:r w:rsidRPr="00200190">
        <w:rPr>
          <w:rFonts w:ascii="Tahoma" w:hAnsi="Tahoma" w:cs="Tahoma"/>
          <w:color w:val="000000"/>
          <w:sz w:val="23"/>
          <w:szCs w:val="23"/>
        </w:rPr>
        <w:t xml:space="preserve">• Analyse oefeningen split </w:t>
      </w:r>
      <w:proofErr w:type="spellStart"/>
      <w:r w:rsidRPr="00200190">
        <w:rPr>
          <w:rFonts w:ascii="Tahoma" w:hAnsi="Tahoma" w:cs="Tahoma"/>
          <w:color w:val="000000"/>
          <w:sz w:val="23"/>
          <w:szCs w:val="23"/>
        </w:rPr>
        <w:t>screens</w:t>
      </w:r>
      <w:proofErr w:type="spellEnd"/>
      <w:r w:rsidRPr="00200190">
        <w:rPr>
          <w:rFonts w:ascii="Tahoma" w:hAnsi="Tahoma" w:cs="Tahoma"/>
          <w:color w:val="000000"/>
          <w:sz w:val="23"/>
          <w:szCs w:val="23"/>
        </w:rPr>
        <w:t xml:space="preserve"> (interactie proces tussen telkens twee individuen voorspellen en interventies benoemen) </w:t>
      </w:r>
    </w:p>
    <w:p w14:paraId="7602957C" w14:textId="77777777" w:rsidR="00200190" w:rsidRPr="00200190" w:rsidRDefault="00200190" w:rsidP="00A47522">
      <w:pPr>
        <w:autoSpaceDE w:val="0"/>
        <w:autoSpaceDN w:val="0"/>
        <w:adjustRightInd w:val="0"/>
        <w:spacing w:after="0" w:line="240" w:lineRule="auto"/>
        <w:ind w:left="708"/>
        <w:rPr>
          <w:rFonts w:ascii="Tahoma" w:hAnsi="Tahoma" w:cs="Tahoma"/>
          <w:color w:val="000000"/>
          <w:sz w:val="23"/>
          <w:szCs w:val="23"/>
        </w:rPr>
      </w:pPr>
      <w:r w:rsidRPr="00200190">
        <w:rPr>
          <w:rFonts w:ascii="Tahoma" w:hAnsi="Tahoma" w:cs="Tahoma"/>
          <w:color w:val="000000"/>
          <w:sz w:val="23"/>
          <w:szCs w:val="23"/>
        </w:rPr>
        <w:t xml:space="preserve">• Analyse van de acteurs (voor simulatie middag) </w:t>
      </w:r>
    </w:p>
    <w:p w14:paraId="5C2DB127" w14:textId="12C3F3DF" w:rsidR="00200190" w:rsidRPr="00200190" w:rsidRDefault="00A47522" w:rsidP="00200190">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12.</w:t>
      </w:r>
      <w:r w:rsidR="005157DB">
        <w:rPr>
          <w:rFonts w:ascii="Tahoma" w:hAnsi="Tahoma" w:cs="Tahoma"/>
          <w:color w:val="000000"/>
          <w:sz w:val="23"/>
          <w:szCs w:val="23"/>
        </w:rPr>
        <w:t>4</w:t>
      </w:r>
      <w:r>
        <w:rPr>
          <w:rFonts w:ascii="Tahoma" w:hAnsi="Tahoma" w:cs="Tahoma"/>
          <w:color w:val="000000"/>
          <w:sz w:val="23"/>
          <w:szCs w:val="23"/>
        </w:rPr>
        <w:t>0-13.30 lunchpauze</w:t>
      </w:r>
    </w:p>
    <w:p w14:paraId="1E34E6F4" w14:textId="37349203" w:rsidR="00200190" w:rsidRPr="00200190" w:rsidRDefault="00200190" w:rsidP="00A47522">
      <w:pPr>
        <w:pStyle w:val="Default"/>
        <w:rPr>
          <w:sz w:val="23"/>
          <w:szCs w:val="23"/>
        </w:rPr>
      </w:pPr>
      <w:r>
        <w:rPr>
          <w:sz w:val="23"/>
          <w:szCs w:val="23"/>
        </w:rPr>
        <w:t>13.30-1</w:t>
      </w:r>
      <w:r w:rsidR="005157DB">
        <w:rPr>
          <w:sz w:val="23"/>
          <w:szCs w:val="23"/>
        </w:rPr>
        <w:t>5</w:t>
      </w:r>
      <w:r>
        <w:rPr>
          <w:sz w:val="23"/>
          <w:szCs w:val="23"/>
        </w:rPr>
        <w:t>.30</w:t>
      </w:r>
      <w:r w:rsidR="00750D5F">
        <w:rPr>
          <w:sz w:val="23"/>
          <w:szCs w:val="23"/>
        </w:rPr>
        <w:t xml:space="preserve"> </w:t>
      </w:r>
      <w:r w:rsidR="002F2F0F">
        <w:rPr>
          <w:sz w:val="23"/>
          <w:szCs w:val="23"/>
        </w:rPr>
        <w:t>(</w:t>
      </w:r>
      <w:r w:rsidR="00750D5F">
        <w:rPr>
          <w:sz w:val="23"/>
          <w:szCs w:val="23"/>
        </w:rPr>
        <w:t>120</w:t>
      </w:r>
      <w:r w:rsidR="002F2F0F">
        <w:rPr>
          <w:sz w:val="23"/>
          <w:szCs w:val="23"/>
        </w:rPr>
        <w:t>)</w:t>
      </w:r>
    </w:p>
    <w:p w14:paraId="6E8CF40E" w14:textId="366687F5" w:rsidR="00200190" w:rsidRPr="00A47522" w:rsidRDefault="00200190" w:rsidP="00A47522">
      <w:pPr>
        <w:pStyle w:val="Lijstalinea"/>
        <w:numPr>
          <w:ilvl w:val="0"/>
          <w:numId w:val="17"/>
        </w:numPr>
        <w:autoSpaceDE w:val="0"/>
        <w:autoSpaceDN w:val="0"/>
        <w:adjustRightInd w:val="0"/>
        <w:spacing w:after="23" w:line="240" w:lineRule="auto"/>
        <w:rPr>
          <w:rFonts w:ascii="Tahoma" w:hAnsi="Tahoma" w:cs="Tahoma"/>
          <w:color w:val="000000"/>
          <w:sz w:val="23"/>
          <w:szCs w:val="23"/>
        </w:rPr>
      </w:pPr>
      <w:r w:rsidRPr="00A47522">
        <w:rPr>
          <w:rFonts w:ascii="Tahoma" w:hAnsi="Tahoma" w:cs="Tahoma"/>
          <w:color w:val="000000"/>
          <w:sz w:val="23"/>
          <w:szCs w:val="23"/>
        </w:rPr>
        <w:lastRenderedPageBreak/>
        <w:t xml:space="preserve">Simulatie van een conflictueus gesprek met 2 acteurs. Gesprekken met/tussen de acteurs worden steeds in “live” split screen getoond om continu te kunnen analyseren wat er gebeurt. De gespreksbegeleiding wordt in een aantal fasen uitgevoerd door telkens twee deelnemers. Doelstelling is concrete toepassing van het in de training geleerde. </w:t>
      </w:r>
    </w:p>
    <w:p w14:paraId="0530CE1F" w14:textId="3C603A94" w:rsidR="005157DB" w:rsidRDefault="005157DB" w:rsidP="005157DB">
      <w:pPr>
        <w:pStyle w:val="Default"/>
        <w:spacing w:after="27"/>
        <w:ind w:left="360"/>
        <w:rPr>
          <w:sz w:val="23"/>
          <w:szCs w:val="23"/>
        </w:rPr>
      </w:pPr>
      <w:r>
        <w:rPr>
          <w:sz w:val="23"/>
          <w:szCs w:val="23"/>
        </w:rPr>
        <w:t>15.30-15.40 thee pauze</w:t>
      </w:r>
    </w:p>
    <w:p w14:paraId="52B41CE4" w14:textId="39AA1A54" w:rsidR="005157DB" w:rsidRDefault="005157DB" w:rsidP="005157DB">
      <w:pPr>
        <w:pStyle w:val="Default"/>
        <w:spacing w:after="27"/>
        <w:ind w:left="360"/>
        <w:rPr>
          <w:sz w:val="23"/>
          <w:szCs w:val="23"/>
        </w:rPr>
      </w:pPr>
      <w:r>
        <w:rPr>
          <w:sz w:val="23"/>
          <w:szCs w:val="23"/>
        </w:rPr>
        <w:t>15.40-17.00</w:t>
      </w:r>
    </w:p>
    <w:p w14:paraId="307BBFFD" w14:textId="58C041F8" w:rsidR="00200190" w:rsidRPr="00A47522" w:rsidRDefault="00A47522" w:rsidP="00A47522">
      <w:pPr>
        <w:pStyle w:val="Lijstalinea"/>
        <w:numPr>
          <w:ilvl w:val="0"/>
          <w:numId w:val="17"/>
        </w:numPr>
        <w:autoSpaceDE w:val="0"/>
        <w:autoSpaceDN w:val="0"/>
        <w:adjustRightInd w:val="0"/>
        <w:spacing w:after="23" w:line="240" w:lineRule="auto"/>
        <w:rPr>
          <w:rFonts w:ascii="Tahoma" w:hAnsi="Tahoma" w:cs="Tahoma"/>
          <w:color w:val="000000"/>
          <w:sz w:val="23"/>
          <w:szCs w:val="23"/>
        </w:rPr>
      </w:pPr>
      <w:r>
        <w:rPr>
          <w:rFonts w:ascii="Tahoma" w:hAnsi="Tahoma" w:cs="Tahoma"/>
          <w:color w:val="000000"/>
          <w:sz w:val="23"/>
          <w:szCs w:val="23"/>
        </w:rPr>
        <w:t>M</w:t>
      </w:r>
      <w:r w:rsidR="00200190" w:rsidRPr="00A47522">
        <w:rPr>
          <w:rFonts w:ascii="Tahoma" w:hAnsi="Tahoma" w:cs="Tahoma"/>
          <w:color w:val="000000"/>
          <w:sz w:val="23"/>
          <w:szCs w:val="23"/>
        </w:rPr>
        <w:t xml:space="preserve">entale voorbereiding van de professional; vasthouden van metaniveau. Korte en praktische oefeningen. </w:t>
      </w:r>
    </w:p>
    <w:p w14:paraId="16810CFA" w14:textId="4DC0E93F" w:rsidR="00200190" w:rsidRDefault="00200190" w:rsidP="00A47522">
      <w:pPr>
        <w:pStyle w:val="Lijstalinea"/>
        <w:numPr>
          <w:ilvl w:val="0"/>
          <w:numId w:val="17"/>
        </w:numPr>
        <w:autoSpaceDE w:val="0"/>
        <w:autoSpaceDN w:val="0"/>
        <w:adjustRightInd w:val="0"/>
        <w:spacing w:after="0" w:line="240" w:lineRule="auto"/>
        <w:rPr>
          <w:rFonts w:ascii="Tahoma" w:hAnsi="Tahoma" w:cs="Tahoma"/>
          <w:color w:val="000000"/>
          <w:sz w:val="23"/>
          <w:szCs w:val="23"/>
        </w:rPr>
      </w:pPr>
      <w:r w:rsidRPr="00A47522">
        <w:rPr>
          <w:rFonts w:ascii="Tahoma" w:hAnsi="Tahoma" w:cs="Tahoma"/>
          <w:color w:val="000000"/>
          <w:sz w:val="23"/>
          <w:szCs w:val="23"/>
        </w:rPr>
        <w:t xml:space="preserve">Behandeling overgebleven vragen en afronding training. </w:t>
      </w:r>
    </w:p>
    <w:p w14:paraId="7CC102D4" w14:textId="139AAE82" w:rsidR="005157DB" w:rsidRPr="005157DB" w:rsidRDefault="005157DB" w:rsidP="005157DB">
      <w:pPr>
        <w:autoSpaceDE w:val="0"/>
        <w:autoSpaceDN w:val="0"/>
        <w:adjustRightInd w:val="0"/>
        <w:spacing w:after="0" w:line="240" w:lineRule="auto"/>
        <w:rPr>
          <w:rFonts w:ascii="Tahoma" w:hAnsi="Tahoma" w:cs="Tahoma"/>
          <w:color w:val="000000"/>
          <w:sz w:val="23"/>
          <w:szCs w:val="23"/>
        </w:rPr>
      </w:pPr>
      <w:r w:rsidRPr="005157DB">
        <w:rPr>
          <w:rFonts w:ascii="Tahoma" w:hAnsi="Tahoma" w:cs="Tahoma"/>
          <w:color w:val="000000"/>
          <w:sz w:val="23"/>
          <w:szCs w:val="23"/>
        </w:rPr>
        <w:t>17.00 uitreiken certificaten</w:t>
      </w:r>
      <w:bookmarkStart w:id="0" w:name="_GoBack"/>
      <w:bookmarkEnd w:id="0"/>
    </w:p>
    <w:sectPr w:rsidR="005157DB" w:rsidRPr="00515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3C5F0"/>
    <w:multiLevelType w:val="hybridMultilevel"/>
    <w:tmpl w:val="9F1F6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24A041"/>
    <w:multiLevelType w:val="hybridMultilevel"/>
    <w:tmpl w:val="15FF4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097C50"/>
    <w:multiLevelType w:val="hybridMultilevel"/>
    <w:tmpl w:val="79B127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328F8B"/>
    <w:multiLevelType w:val="hybridMultilevel"/>
    <w:tmpl w:val="26E08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75B55D"/>
    <w:multiLevelType w:val="hybridMultilevel"/>
    <w:tmpl w:val="839E7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57F7F79"/>
    <w:multiLevelType w:val="hybridMultilevel"/>
    <w:tmpl w:val="82770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F970F3"/>
    <w:multiLevelType w:val="hybridMultilevel"/>
    <w:tmpl w:val="57255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C9CB40"/>
    <w:multiLevelType w:val="hybridMultilevel"/>
    <w:tmpl w:val="BAF782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16F663"/>
    <w:multiLevelType w:val="hybridMultilevel"/>
    <w:tmpl w:val="7EE822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46C8C5"/>
    <w:multiLevelType w:val="hybridMultilevel"/>
    <w:tmpl w:val="D5714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2C9F01"/>
    <w:multiLevelType w:val="hybridMultilevel"/>
    <w:tmpl w:val="A9F9D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BEF080"/>
    <w:multiLevelType w:val="hybridMultilevel"/>
    <w:tmpl w:val="AE9E2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EB572B"/>
    <w:multiLevelType w:val="hybridMultilevel"/>
    <w:tmpl w:val="581C5E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5BBE90"/>
    <w:multiLevelType w:val="hybridMultilevel"/>
    <w:tmpl w:val="FA444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3D60AD"/>
    <w:multiLevelType w:val="hybridMultilevel"/>
    <w:tmpl w:val="768777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4E5708"/>
    <w:multiLevelType w:val="hybridMultilevel"/>
    <w:tmpl w:val="08D8B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1555DA"/>
    <w:multiLevelType w:val="multilevel"/>
    <w:tmpl w:val="B2EC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C1012"/>
    <w:multiLevelType w:val="hybridMultilevel"/>
    <w:tmpl w:val="74362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13"/>
  </w:num>
  <w:num w:numId="5">
    <w:abstractNumId w:val="2"/>
  </w:num>
  <w:num w:numId="6">
    <w:abstractNumId w:val="3"/>
  </w:num>
  <w:num w:numId="7">
    <w:abstractNumId w:val="11"/>
  </w:num>
  <w:num w:numId="8">
    <w:abstractNumId w:val="7"/>
  </w:num>
  <w:num w:numId="9">
    <w:abstractNumId w:val="0"/>
  </w:num>
  <w:num w:numId="10">
    <w:abstractNumId w:val="12"/>
  </w:num>
  <w:num w:numId="11">
    <w:abstractNumId w:val="10"/>
  </w:num>
  <w:num w:numId="12">
    <w:abstractNumId w:val="1"/>
  </w:num>
  <w:num w:numId="13">
    <w:abstractNumId w:val="17"/>
  </w:num>
  <w:num w:numId="14">
    <w:abstractNumId w:val="14"/>
  </w:num>
  <w:num w:numId="15">
    <w:abstractNumId w:val="9"/>
  </w:num>
  <w:num w:numId="16">
    <w:abstractNumId w:val="6"/>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71"/>
    <w:rsid w:val="00092272"/>
    <w:rsid w:val="00112356"/>
    <w:rsid w:val="001E0971"/>
    <w:rsid w:val="00200190"/>
    <w:rsid w:val="002F2F0F"/>
    <w:rsid w:val="003558A3"/>
    <w:rsid w:val="003E61DE"/>
    <w:rsid w:val="00441B4A"/>
    <w:rsid w:val="005157DB"/>
    <w:rsid w:val="00552318"/>
    <w:rsid w:val="005B2E8E"/>
    <w:rsid w:val="005C0D5D"/>
    <w:rsid w:val="006716BC"/>
    <w:rsid w:val="006B56CF"/>
    <w:rsid w:val="00750D5F"/>
    <w:rsid w:val="007D62C2"/>
    <w:rsid w:val="008562B4"/>
    <w:rsid w:val="009320EA"/>
    <w:rsid w:val="00961FBE"/>
    <w:rsid w:val="00A15F25"/>
    <w:rsid w:val="00A43148"/>
    <w:rsid w:val="00A47522"/>
    <w:rsid w:val="00B20F4F"/>
    <w:rsid w:val="00B25504"/>
    <w:rsid w:val="00C61526"/>
    <w:rsid w:val="00E1161D"/>
    <w:rsid w:val="00EC1156"/>
    <w:rsid w:val="00FD7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A62"/>
  <w15:chartTrackingRefBased/>
  <w15:docId w15:val="{B835C312-D6B6-4C0A-8564-C12C50D1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E0971"/>
    <w:pPr>
      <w:autoSpaceDE w:val="0"/>
      <w:autoSpaceDN w:val="0"/>
      <w:adjustRightInd w:val="0"/>
      <w:spacing w:after="0" w:line="240" w:lineRule="auto"/>
    </w:pPr>
    <w:rPr>
      <w:rFonts w:ascii="Tahoma" w:hAnsi="Tahoma" w:cs="Tahoma"/>
      <w:color w:val="000000"/>
      <w:sz w:val="24"/>
      <w:szCs w:val="24"/>
    </w:rPr>
  </w:style>
  <w:style w:type="paragraph" w:styleId="Lijstalinea">
    <w:name w:val="List Paragraph"/>
    <w:basedOn w:val="Standaard"/>
    <w:uiPriority w:val="34"/>
    <w:qFormat/>
    <w:rsid w:val="00A47522"/>
    <w:pPr>
      <w:ind w:left="720"/>
      <w:contextualSpacing/>
    </w:pPr>
  </w:style>
  <w:style w:type="character" w:styleId="Zwaar">
    <w:name w:val="Strong"/>
    <w:basedOn w:val="Standaardalinea-lettertype"/>
    <w:uiPriority w:val="22"/>
    <w:qFormat/>
    <w:rsid w:val="006716BC"/>
    <w:rPr>
      <w:b/>
      <w:bCs/>
    </w:rPr>
  </w:style>
  <w:style w:type="character" w:customStyle="1" w:styleId="titel">
    <w:name w:val="titel"/>
    <w:basedOn w:val="Standaardalinea-lettertype"/>
    <w:rsid w:val="003E61DE"/>
  </w:style>
  <w:style w:type="character" w:customStyle="1" w:styleId="subtitel">
    <w:name w:val="subtitel"/>
    <w:basedOn w:val="Standaardalinea-lettertype"/>
    <w:rsid w:val="003E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016">
      <w:bodyDiv w:val="1"/>
      <w:marLeft w:val="0"/>
      <w:marRight w:val="0"/>
      <w:marTop w:val="0"/>
      <w:marBottom w:val="0"/>
      <w:divBdr>
        <w:top w:val="none" w:sz="0" w:space="0" w:color="auto"/>
        <w:left w:val="none" w:sz="0" w:space="0" w:color="auto"/>
        <w:bottom w:val="none" w:sz="0" w:space="0" w:color="auto"/>
        <w:right w:val="none" w:sz="0" w:space="0" w:color="auto"/>
      </w:divBdr>
    </w:div>
    <w:div w:id="180828154">
      <w:bodyDiv w:val="1"/>
      <w:marLeft w:val="0"/>
      <w:marRight w:val="0"/>
      <w:marTop w:val="0"/>
      <w:marBottom w:val="0"/>
      <w:divBdr>
        <w:top w:val="none" w:sz="0" w:space="0" w:color="auto"/>
        <w:left w:val="none" w:sz="0" w:space="0" w:color="auto"/>
        <w:bottom w:val="none" w:sz="0" w:space="0" w:color="auto"/>
        <w:right w:val="none" w:sz="0" w:space="0" w:color="auto"/>
      </w:divBdr>
      <w:divsChild>
        <w:div w:id="207960729">
          <w:marLeft w:val="0"/>
          <w:marRight w:val="0"/>
          <w:marTop w:val="0"/>
          <w:marBottom w:val="0"/>
          <w:divBdr>
            <w:top w:val="none" w:sz="0" w:space="0" w:color="auto"/>
            <w:left w:val="none" w:sz="0" w:space="0" w:color="auto"/>
            <w:bottom w:val="none" w:sz="0" w:space="0" w:color="auto"/>
            <w:right w:val="none" w:sz="0" w:space="0" w:color="auto"/>
          </w:divBdr>
          <w:divsChild>
            <w:div w:id="103304366">
              <w:marLeft w:val="0"/>
              <w:marRight w:val="0"/>
              <w:marTop w:val="0"/>
              <w:marBottom w:val="0"/>
              <w:divBdr>
                <w:top w:val="none" w:sz="0" w:space="0" w:color="auto"/>
                <w:left w:val="none" w:sz="0" w:space="0" w:color="auto"/>
                <w:bottom w:val="none" w:sz="0" w:space="0" w:color="auto"/>
                <w:right w:val="none" w:sz="0" w:space="0" w:color="auto"/>
              </w:divBdr>
            </w:div>
            <w:div w:id="797797287">
              <w:marLeft w:val="0"/>
              <w:marRight w:val="0"/>
              <w:marTop w:val="0"/>
              <w:marBottom w:val="0"/>
              <w:divBdr>
                <w:top w:val="none" w:sz="0" w:space="0" w:color="auto"/>
                <w:left w:val="none" w:sz="0" w:space="0" w:color="auto"/>
                <w:bottom w:val="none" w:sz="0" w:space="0" w:color="auto"/>
                <w:right w:val="none" w:sz="0" w:space="0" w:color="auto"/>
              </w:divBdr>
              <w:divsChild>
                <w:div w:id="1467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509">
          <w:marLeft w:val="0"/>
          <w:marRight w:val="0"/>
          <w:marTop w:val="0"/>
          <w:marBottom w:val="0"/>
          <w:divBdr>
            <w:top w:val="none" w:sz="0" w:space="0" w:color="auto"/>
            <w:left w:val="none" w:sz="0" w:space="0" w:color="auto"/>
            <w:bottom w:val="none" w:sz="0" w:space="0" w:color="auto"/>
            <w:right w:val="none" w:sz="0" w:space="0" w:color="auto"/>
          </w:divBdr>
          <w:divsChild>
            <w:div w:id="694572699">
              <w:marLeft w:val="0"/>
              <w:marRight w:val="0"/>
              <w:marTop w:val="0"/>
              <w:marBottom w:val="0"/>
              <w:divBdr>
                <w:top w:val="none" w:sz="0" w:space="0" w:color="auto"/>
                <w:left w:val="none" w:sz="0" w:space="0" w:color="auto"/>
                <w:bottom w:val="none" w:sz="0" w:space="0" w:color="auto"/>
                <w:right w:val="none" w:sz="0" w:space="0" w:color="auto"/>
              </w:divBdr>
            </w:div>
            <w:div w:id="2090227020">
              <w:marLeft w:val="0"/>
              <w:marRight w:val="0"/>
              <w:marTop w:val="0"/>
              <w:marBottom w:val="0"/>
              <w:divBdr>
                <w:top w:val="none" w:sz="0" w:space="0" w:color="auto"/>
                <w:left w:val="none" w:sz="0" w:space="0" w:color="auto"/>
                <w:bottom w:val="none" w:sz="0" w:space="0" w:color="auto"/>
                <w:right w:val="none" w:sz="0" w:space="0" w:color="auto"/>
              </w:divBdr>
              <w:divsChild>
                <w:div w:id="4008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139">
          <w:marLeft w:val="0"/>
          <w:marRight w:val="0"/>
          <w:marTop w:val="0"/>
          <w:marBottom w:val="0"/>
          <w:divBdr>
            <w:top w:val="none" w:sz="0" w:space="0" w:color="auto"/>
            <w:left w:val="none" w:sz="0" w:space="0" w:color="auto"/>
            <w:bottom w:val="none" w:sz="0" w:space="0" w:color="auto"/>
            <w:right w:val="none" w:sz="0" w:space="0" w:color="auto"/>
          </w:divBdr>
          <w:divsChild>
            <w:div w:id="1351833597">
              <w:marLeft w:val="0"/>
              <w:marRight w:val="0"/>
              <w:marTop w:val="0"/>
              <w:marBottom w:val="0"/>
              <w:divBdr>
                <w:top w:val="none" w:sz="0" w:space="0" w:color="auto"/>
                <w:left w:val="none" w:sz="0" w:space="0" w:color="auto"/>
                <w:bottom w:val="none" w:sz="0" w:space="0" w:color="auto"/>
                <w:right w:val="none" w:sz="0" w:space="0" w:color="auto"/>
              </w:divBdr>
            </w:div>
            <w:div w:id="1025713027">
              <w:marLeft w:val="0"/>
              <w:marRight w:val="0"/>
              <w:marTop w:val="0"/>
              <w:marBottom w:val="0"/>
              <w:divBdr>
                <w:top w:val="none" w:sz="0" w:space="0" w:color="auto"/>
                <w:left w:val="none" w:sz="0" w:space="0" w:color="auto"/>
                <w:bottom w:val="none" w:sz="0" w:space="0" w:color="auto"/>
                <w:right w:val="none" w:sz="0" w:space="0" w:color="auto"/>
              </w:divBdr>
              <w:divsChild>
                <w:div w:id="7462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Rijkuiter</dc:creator>
  <cp:keywords/>
  <dc:description/>
  <cp:lastModifiedBy>Linda Rijkuiter</cp:lastModifiedBy>
  <cp:revision>3</cp:revision>
  <dcterms:created xsi:type="dcterms:W3CDTF">2019-07-05T11:23:00Z</dcterms:created>
  <dcterms:modified xsi:type="dcterms:W3CDTF">2019-07-05T11:23:00Z</dcterms:modified>
</cp:coreProperties>
</file>